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BE" w:rsidRPr="00FE7319" w:rsidRDefault="00B744A7" w:rsidP="000719BE">
      <w:pPr>
        <w:jc w:val="center"/>
        <w:rPr>
          <w:b/>
          <w:color w:val="FF0000"/>
        </w:rPr>
      </w:pPr>
      <w:r>
        <w:rPr>
          <w:b/>
        </w:rPr>
        <w:t>NCRA 2018</w:t>
      </w:r>
    </w:p>
    <w:p w:rsidR="000719BE" w:rsidRPr="00FE7319" w:rsidRDefault="000719BE" w:rsidP="000719BE">
      <w:pPr>
        <w:jc w:val="center"/>
        <w:rPr>
          <w:b/>
        </w:rPr>
      </w:pPr>
      <w:r w:rsidRPr="00FE7319">
        <w:rPr>
          <w:b/>
        </w:rPr>
        <w:t>Agenda</w:t>
      </w:r>
    </w:p>
    <w:p w:rsidR="000719BE" w:rsidRPr="00FE7319" w:rsidRDefault="001626CD" w:rsidP="000719BE">
      <w:pPr>
        <w:jc w:val="center"/>
        <w:rPr>
          <w:color w:val="FF0000"/>
        </w:rPr>
      </w:pPr>
      <w:r>
        <w:rPr>
          <w:b/>
        </w:rPr>
        <w:t>10</w:t>
      </w:r>
      <w:r w:rsidR="000719BE" w:rsidRPr="00FE7319">
        <w:rPr>
          <w:b/>
        </w:rPr>
        <w:t>.5 AMA PRA Category 1 Credits</w:t>
      </w:r>
    </w:p>
    <w:p w:rsidR="000719BE" w:rsidRDefault="000719BE" w:rsidP="000719BE"/>
    <w:p w:rsidR="000719BE" w:rsidRPr="006B7EB7" w:rsidRDefault="000719BE" w:rsidP="000719BE">
      <w:pPr>
        <w:jc w:val="center"/>
        <w:rPr>
          <w:b/>
          <w:i/>
        </w:rPr>
      </w:pPr>
      <w:r w:rsidRPr="006B7EB7">
        <w:rPr>
          <w:b/>
          <w:i/>
        </w:rPr>
        <w:t xml:space="preserve">Friday, </w:t>
      </w:r>
      <w:r w:rsidR="00B744A7">
        <w:rPr>
          <w:b/>
          <w:i/>
        </w:rPr>
        <w:t>April 20</w:t>
      </w:r>
    </w:p>
    <w:p w:rsidR="000719BE" w:rsidRPr="006B7EB7" w:rsidRDefault="00573D97" w:rsidP="000719BE">
      <w:pPr>
        <w:tabs>
          <w:tab w:val="left" w:pos="2160"/>
        </w:tabs>
        <w:rPr>
          <w:b/>
          <w:i/>
        </w:rPr>
      </w:pPr>
      <w:r>
        <w:t>5</w:t>
      </w:r>
      <w:r w:rsidR="000719BE">
        <w:t>pm-7pm</w:t>
      </w:r>
      <w:r w:rsidR="000719BE">
        <w:tab/>
      </w:r>
      <w:r w:rsidR="000719BE" w:rsidRPr="006B7EB7">
        <w:rPr>
          <w:b/>
          <w:i/>
        </w:rPr>
        <w:t xml:space="preserve">Registration </w:t>
      </w:r>
    </w:p>
    <w:p w:rsidR="000719BE" w:rsidRPr="006B7EB7" w:rsidRDefault="000719BE" w:rsidP="000719BE">
      <w:pPr>
        <w:tabs>
          <w:tab w:val="left" w:pos="2160"/>
        </w:tabs>
        <w:rPr>
          <w:b/>
          <w:i/>
        </w:rPr>
      </w:pPr>
      <w:r w:rsidRPr="006B7EB7">
        <w:rPr>
          <w:b/>
          <w:i/>
        </w:rPr>
        <w:tab/>
        <w:t>Exhibit Set-Up</w:t>
      </w:r>
    </w:p>
    <w:p w:rsidR="000719BE" w:rsidRDefault="000719BE" w:rsidP="000719BE">
      <w:pPr>
        <w:tabs>
          <w:tab w:val="left" w:pos="2160"/>
        </w:tabs>
      </w:pPr>
    </w:p>
    <w:p w:rsidR="000719BE" w:rsidRDefault="008923BD" w:rsidP="000719BE">
      <w:pPr>
        <w:tabs>
          <w:tab w:val="left" w:pos="2160"/>
        </w:tabs>
        <w:jc w:val="center"/>
        <w:rPr>
          <w:b/>
          <w:i/>
        </w:rPr>
      </w:pPr>
      <w:r>
        <w:rPr>
          <w:b/>
          <w:i/>
        </w:rPr>
        <w:t xml:space="preserve">Saturday, </w:t>
      </w:r>
      <w:r w:rsidR="00B52540">
        <w:rPr>
          <w:b/>
          <w:i/>
        </w:rPr>
        <w:t xml:space="preserve">April </w:t>
      </w:r>
      <w:r w:rsidR="00B744A7">
        <w:rPr>
          <w:b/>
          <w:i/>
        </w:rPr>
        <w:t>2</w:t>
      </w:r>
      <w:r w:rsidR="00B52540">
        <w:rPr>
          <w:b/>
          <w:i/>
        </w:rPr>
        <w:t>1</w:t>
      </w:r>
    </w:p>
    <w:p w:rsidR="000719BE" w:rsidRPr="006D3A9D" w:rsidRDefault="000719BE" w:rsidP="000719BE">
      <w:pPr>
        <w:tabs>
          <w:tab w:val="left" w:pos="2160"/>
        </w:tabs>
        <w:jc w:val="center"/>
      </w:pPr>
      <w:r w:rsidRPr="006D3A9D">
        <w:t>(</w:t>
      </w:r>
      <w:r w:rsidR="006F0F31">
        <w:t>6</w:t>
      </w:r>
      <w:r w:rsidR="00CF1D8A">
        <w:t>.5</w:t>
      </w:r>
      <w:r w:rsidRPr="006D3A9D">
        <w:t xml:space="preserve"> </w:t>
      </w:r>
      <w:r w:rsidR="00F632CD">
        <w:t>Credit</w:t>
      </w:r>
      <w:r w:rsidRPr="006D3A9D">
        <w:t xml:space="preserve"> Hours)</w:t>
      </w:r>
    </w:p>
    <w:p w:rsidR="000719BE" w:rsidRDefault="000719BE" w:rsidP="000719BE">
      <w:pPr>
        <w:tabs>
          <w:tab w:val="left" w:pos="2160"/>
        </w:tabs>
      </w:pPr>
    </w:p>
    <w:p w:rsidR="000719BE" w:rsidRDefault="000719BE" w:rsidP="000719BE">
      <w:pPr>
        <w:tabs>
          <w:tab w:val="left" w:pos="2160"/>
        </w:tabs>
      </w:pPr>
      <w:r>
        <w:t xml:space="preserve">  7:00 –   7:45am</w:t>
      </w:r>
      <w:r>
        <w:tab/>
      </w:r>
      <w:r w:rsidRPr="00D1244C">
        <w:rPr>
          <w:b/>
          <w:i/>
        </w:rPr>
        <w:t>Breakfast &amp; Registration</w:t>
      </w:r>
    </w:p>
    <w:p w:rsidR="000719BE" w:rsidRDefault="000719BE" w:rsidP="000719BE">
      <w:pPr>
        <w:tabs>
          <w:tab w:val="left" w:pos="2160"/>
        </w:tabs>
      </w:pPr>
      <w:r>
        <w:t xml:space="preserve">  7:45 –   8:00am</w:t>
      </w:r>
      <w:r>
        <w:tab/>
      </w:r>
      <w:r w:rsidRPr="00D1244C">
        <w:rPr>
          <w:b/>
          <w:i/>
        </w:rPr>
        <w:t>Welcome Remarks</w:t>
      </w:r>
    </w:p>
    <w:p w:rsidR="000719BE" w:rsidRDefault="000719BE" w:rsidP="000719BE">
      <w:pPr>
        <w:tabs>
          <w:tab w:val="left" w:pos="2160"/>
        </w:tabs>
      </w:pPr>
      <w:r>
        <w:tab/>
      </w:r>
      <w:r w:rsidR="00B744A7">
        <w:t>Firas Kassab, MD</w:t>
      </w:r>
    </w:p>
    <w:p w:rsidR="005A2DD7" w:rsidRDefault="005A2DD7" w:rsidP="000719BE">
      <w:pPr>
        <w:tabs>
          <w:tab w:val="left" w:pos="2160"/>
        </w:tabs>
      </w:pPr>
    </w:p>
    <w:p w:rsidR="000719BE" w:rsidRDefault="000719BE" w:rsidP="00E01E11">
      <w:pPr>
        <w:tabs>
          <w:tab w:val="left" w:pos="2160"/>
          <w:tab w:val="left" w:pos="2610"/>
        </w:tabs>
      </w:pPr>
      <w:r>
        <w:t xml:space="preserve">  8:00 –   9:00am</w:t>
      </w:r>
      <w:r>
        <w:tab/>
      </w:r>
      <w:r w:rsidR="00B744A7" w:rsidRPr="00B744A7">
        <w:rPr>
          <w:b/>
          <w:i/>
        </w:rPr>
        <w:t>My Approach to Difficult Rheumatoid Arthritis</w:t>
      </w:r>
      <w:r>
        <w:rPr>
          <w:b/>
          <w:i/>
        </w:rPr>
        <w:br/>
      </w:r>
      <w:r w:rsidR="00F7658C">
        <w:tab/>
      </w:r>
      <w:r w:rsidR="00B744A7">
        <w:t>John J. Cush, MD</w:t>
      </w:r>
    </w:p>
    <w:p w:rsidR="00F7658C" w:rsidRDefault="00347DB2" w:rsidP="000719BE">
      <w:pPr>
        <w:tabs>
          <w:tab w:val="left" w:pos="2160"/>
        </w:tabs>
      </w:pPr>
      <w:r>
        <w:tab/>
      </w:r>
      <w:r w:rsidR="00B744A7">
        <w:t>Baylor Research Institute</w:t>
      </w:r>
    </w:p>
    <w:p w:rsidR="00347DB2" w:rsidRDefault="00347DB2" w:rsidP="000719BE">
      <w:pPr>
        <w:tabs>
          <w:tab w:val="left" w:pos="2160"/>
        </w:tabs>
      </w:pPr>
    </w:p>
    <w:p w:rsidR="000719BE" w:rsidRPr="001626CD" w:rsidRDefault="00AB0B13" w:rsidP="000719BE">
      <w:pPr>
        <w:tabs>
          <w:tab w:val="left" w:pos="2160"/>
        </w:tabs>
        <w:rPr>
          <w:b/>
          <w:i/>
        </w:rPr>
      </w:pPr>
      <w:r>
        <w:t xml:space="preserve">  9:00 – 10:00</w:t>
      </w:r>
      <w:r w:rsidR="000719BE">
        <w:t>am</w:t>
      </w:r>
      <w:r w:rsidR="000719BE">
        <w:tab/>
      </w:r>
      <w:r w:rsidR="00B744A7" w:rsidRPr="00B744A7">
        <w:rPr>
          <w:b/>
          <w:i/>
        </w:rPr>
        <w:t>IgG4 – Related Disease: A New Entity for Rheumatologists</w:t>
      </w:r>
    </w:p>
    <w:p w:rsidR="00EA5099" w:rsidRDefault="00767C46" w:rsidP="00EA5099">
      <w:pPr>
        <w:tabs>
          <w:tab w:val="left" w:pos="2160"/>
          <w:tab w:val="left" w:pos="2610"/>
        </w:tabs>
      </w:pPr>
      <w:r>
        <w:tab/>
      </w:r>
      <w:r w:rsidR="00B744A7">
        <w:t>E. William St. Clair, MD</w:t>
      </w:r>
    </w:p>
    <w:p w:rsidR="00EA5099" w:rsidRDefault="00EA5099" w:rsidP="00EA5099">
      <w:pPr>
        <w:tabs>
          <w:tab w:val="left" w:pos="2160"/>
        </w:tabs>
      </w:pPr>
      <w:r>
        <w:tab/>
      </w:r>
      <w:r w:rsidR="00B744A7">
        <w:t>Duke</w:t>
      </w:r>
      <w:r>
        <w:t xml:space="preserve"> University</w:t>
      </w:r>
      <w:r w:rsidR="00B52540">
        <w:t xml:space="preserve"> Medical Center</w:t>
      </w:r>
    </w:p>
    <w:p w:rsidR="00767C46" w:rsidRPr="00767C46" w:rsidRDefault="00767C46" w:rsidP="00EA5099">
      <w:pPr>
        <w:tabs>
          <w:tab w:val="left" w:pos="2160"/>
        </w:tabs>
      </w:pPr>
    </w:p>
    <w:p w:rsidR="000719BE" w:rsidRDefault="000719BE" w:rsidP="000719BE">
      <w:pPr>
        <w:tabs>
          <w:tab w:val="left" w:pos="2160"/>
        </w:tabs>
      </w:pPr>
      <w:r>
        <w:t>10:</w:t>
      </w:r>
      <w:r w:rsidR="00AB0B13">
        <w:t>00 – 10:3</w:t>
      </w:r>
      <w:r>
        <w:t>0am</w:t>
      </w:r>
      <w:r>
        <w:tab/>
      </w:r>
      <w:r w:rsidRPr="005A1966">
        <w:rPr>
          <w:b/>
          <w:i/>
        </w:rPr>
        <w:t>Break in Exhibit Hall</w:t>
      </w:r>
    </w:p>
    <w:p w:rsidR="000719BE" w:rsidRDefault="000719BE" w:rsidP="000719BE">
      <w:pPr>
        <w:tabs>
          <w:tab w:val="left" w:pos="2160"/>
        </w:tabs>
      </w:pPr>
    </w:p>
    <w:p w:rsidR="00767C46" w:rsidRPr="00EB1919" w:rsidRDefault="00AB0B13" w:rsidP="00767C46">
      <w:pPr>
        <w:tabs>
          <w:tab w:val="left" w:pos="2160"/>
        </w:tabs>
        <w:ind w:left="2160" w:hanging="2160"/>
        <w:rPr>
          <w:color w:val="FF0000"/>
        </w:rPr>
      </w:pPr>
      <w:r>
        <w:t>10:3</w:t>
      </w:r>
      <w:r w:rsidR="001626CD">
        <w:t>0 – 11:3</w:t>
      </w:r>
      <w:r w:rsidR="000719BE">
        <w:t>0pm</w:t>
      </w:r>
      <w:r w:rsidR="000719BE">
        <w:tab/>
      </w:r>
      <w:r w:rsidR="00B744A7" w:rsidRPr="00B744A7">
        <w:rPr>
          <w:b/>
          <w:i/>
        </w:rPr>
        <w:t>Safety of Biologic and Novel Therapies</w:t>
      </w:r>
    </w:p>
    <w:p w:rsidR="00B744A7" w:rsidRDefault="00AD3B62" w:rsidP="00B744A7">
      <w:pPr>
        <w:tabs>
          <w:tab w:val="left" w:pos="2160"/>
          <w:tab w:val="left" w:pos="2610"/>
        </w:tabs>
      </w:pPr>
      <w:r w:rsidRPr="001626CD">
        <w:tab/>
      </w:r>
      <w:r w:rsidR="00B744A7">
        <w:t>John J. Cush, MD</w:t>
      </w:r>
    </w:p>
    <w:p w:rsidR="00B744A7" w:rsidRDefault="00B744A7" w:rsidP="00B744A7">
      <w:pPr>
        <w:tabs>
          <w:tab w:val="left" w:pos="2160"/>
        </w:tabs>
      </w:pPr>
      <w:r>
        <w:tab/>
        <w:t>Baylor Research Institute</w:t>
      </w:r>
    </w:p>
    <w:p w:rsidR="00573D97" w:rsidRDefault="00573D97" w:rsidP="00B744A7">
      <w:pPr>
        <w:tabs>
          <w:tab w:val="left" w:pos="2160"/>
        </w:tabs>
      </w:pPr>
    </w:p>
    <w:p w:rsidR="00B744A7" w:rsidRDefault="000719BE" w:rsidP="00B744A7">
      <w:pPr>
        <w:tabs>
          <w:tab w:val="left" w:pos="2070"/>
        </w:tabs>
        <w:rPr>
          <w:b/>
          <w:i/>
        </w:rPr>
      </w:pPr>
      <w:r>
        <w:t>1</w:t>
      </w:r>
      <w:r w:rsidR="001626CD">
        <w:t>1:3</w:t>
      </w:r>
      <w:r>
        <w:t xml:space="preserve">0 </w:t>
      </w:r>
      <w:proofErr w:type="gramStart"/>
      <w:r>
        <w:t>–  1</w:t>
      </w:r>
      <w:r w:rsidR="001626CD">
        <w:t>2:3</w:t>
      </w:r>
      <w:r w:rsidR="00473C55">
        <w:t>0pm</w:t>
      </w:r>
      <w:proofErr w:type="gramEnd"/>
      <w:r w:rsidR="00473C55">
        <w:tab/>
      </w:r>
      <w:r w:rsidR="00B744A7" w:rsidRPr="00B744A7">
        <w:rPr>
          <w:b/>
          <w:i/>
        </w:rPr>
        <w:t>Rheumatoid Arthritis: The Science and Art of Small Molecular Targeted Inhibition</w:t>
      </w:r>
    </w:p>
    <w:p w:rsidR="0054685F" w:rsidRDefault="00B744A7" w:rsidP="00B744A7">
      <w:pPr>
        <w:tabs>
          <w:tab w:val="left" w:pos="2070"/>
        </w:tabs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proofErr w:type="gramStart"/>
      <w:r w:rsidRPr="00B744A7">
        <w:rPr>
          <w:b/>
          <w:i/>
        </w:rPr>
        <w:t>of</w:t>
      </w:r>
      <w:proofErr w:type="gramEnd"/>
      <w:r w:rsidRPr="00B744A7">
        <w:rPr>
          <w:b/>
          <w:i/>
        </w:rPr>
        <w:t xml:space="preserve"> the Inner Sanctum of Cytoplasmic Intracellular Signaling</w:t>
      </w:r>
    </w:p>
    <w:p w:rsidR="001626CD" w:rsidRDefault="00473C55" w:rsidP="0054685F">
      <w:pPr>
        <w:tabs>
          <w:tab w:val="left" w:pos="2070"/>
        </w:tabs>
      </w:pPr>
      <w:r>
        <w:tab/>
      </w:r>
      <w:r w:rsidR="009F740E" w:rsidRPr="009F740E">
        <w:t>John Tesser, MD, FACP, FACR</w:t>
      </w:r>
    </w:p>
    <w:p w:rsidR="00473C55" w:rsidRPr="001626CD" w:rsidRDefault="009F740E" w:rsidP="0054685F">
      <w:pPr>
        <w:tabs>
          <w:tab w:val="left" w:pos="2100"/>
          <w:tab w:val="left" w:pos="2160"/>
        </w:tabs>
      </w:pPr>
      <w:r>
        <w:tab/>
      </w:r>
      <w:r>
        <w:t>Midwestern University Arizona College of Osteopathic Medicine</w:t>
      </w:r>
    </w:p>
    <w:p w:rsidR="000719BE" w:rsidRDefault="000719BE" w:rsidP="000719BE">
      <w:pPr>
        <w:tabs>
          <w:tab w:val="left" w:pos="2160"/>
        </w:tabs>
      </w:pPr>
    </w:p>
    <w:p w:rsidR="000719BE" w:rsidRPr="004D0CC4" w:rsidRDefault="000719BE" w:rsidP="004D0CC4">
      <w:pPr>
        <w:tabs>
          <w:tab w:val="left" w:pos="2160"/>
        </w:tabs>
        <w:ind w:left="2160" w:hanging="2160"/>
        <w:rPr>
          <w:color w:val="FF0000"/>
        </w:rPr>
      </w:pPr>
      <w:r>
        <w:t xml:space="preserve">  1</w:t>
      </w:r>
      <w:r w:rsidR="001626CD">
        <w:t xml:space="preserve">2:30 </w:t>
      </w:r>
      <w:proofErr w:type="gramStart"/>
      <w:r w:rsidR="001626CD">
        <w:t>–  1:3</w:t>
      </w:r>
      <w:r>
        <w:t>0pm</w:t>
      </w:r>
      <w:proofErr w:type="gramEnd"/>
      <w:r w:rsidR="004D0CC4">
        <w:tab/>
      </w:r>
      <w:r w:rsidR="001626CD" w:rsidRPr="005A1966">
        <w:rPr>
          <w:b/>
          <w:i/>
        </w:rPr>
        <w:t>Lunch in Exhibit Hall</w:t>
      </w:r>
    </w:p>
    <w:p w:rsidR="00767C46" w:rsidRDefault="00767C46" w:rsidP="000719BE">
      <w:pPr>
        <w:tabs>
          <w:tab w:val="left" w:pos="2160"/>
        </w:tabs>
      </w:pPr>
      <w:r>
        <w:tab/>
      </w:r>
      <w:r w:rsidR="00AD3B62">
        <w:t xml:space="preserve"> </w:t>
      </w:r>
    </w:p>
    <w:p w:rsidR="00933751" w:rsidRDefault="001626CD" w:rsidP="006F0F31">
      <w:pPr>
        <w:tabs>
          <w:tab w:val="left" w:pos="2160"/>
        </w:tabs>
      </w:pPr>
      <w:r>
        <w:t xml:space="preserve">  1:30 –  </w:t>
      </w:r>
      <w:r w:rsidR="00477903">
        <w:t xml:space="preserve">  </w:t>
      </w:r>
      <w:r>
        <w:t>2:30</w:t>
      </w:r>
      <w:r w:rsidR="000719BE">
        <w:t>pm</w:t>
      </w:r>
      <w:r w:rsidR="000719BE">
        <w:tab/>
      </w:r>
      <w:r w:rsidR="0054685F" w:rsidRPr="0054685F">
        <w:rPr>
          <w:b/>
        </w:rPr>
        <w:t>NCRA</w:t>
      </w:r>
      <w:r w:rsidR="0054685F">
        <w:t xml:space="preserve"> </w:t>
      </w:r>
      <w:r w:rsidR="006F0F31">
        <w:rPr>
          <w:b/>
          <w:i/>
        </w:rPr>
        <w:t>Business Meeting</w:t>
      </w:r>
    </w:p>
    <w:p w:rsidR="00F7658C" w:rsidRPr="006D3A9D" w:rsidRDefault="00F7658C" w:rsidP="00933751">
      <w:pPr>
        <w:tabs>
          <w:tab w:val="left" w:pos="2160"/>
          <w:tab w:val="left" w:pos="2610"/>
        </w:tabs>
      </w:pPr>
    </w:p>
    <w:p w:rsidR="0054685F" w:rsidRDefault="000719BE" w:rsidP="006F0F31">
      <w:pPr>
        <w:tabs>
          <w:tab w:val="left" w:pos="2160"/>
        </w:tabs>
        <w:ind w:left="2160" w:hanging="2160"/>
        <w:rPr>
          <w:b/>
          <w:i/>
        </w:rPr>
      </w:pPr>
      <w:r>
        <w:rPr>
          <w:b/>
          <w:i/>
        </w:rPr>
        <w:t xml:space="preserve">  </w:t>
      </w:r>
      <w:proofErr w:type="gramStart"/>
      <w:r w:rsidR="00477903" w:rsidRPr="009F740E">
        <w:t>2:3</w:t>
      </w:r>
      <w:r w:rsidRPr="009F740E">
        <w:t>0  -</w:t>
      </w:r>
      <w:proofErr w:type="gramEnd"/>
      <w:r w:rsidRPr="009F740E">
        <w:t xml:space="preserve"> 3:30pm</w:t>
      </w:r>
      <w:r w:rsidR="006F0F31">
        <w:rPr>
          <w:i/>
        </w:rPr>
        <w:tab/>
      </w:r>
      <w:r w:rsidR="009F740E" w:rsidRPr="009F740E">
        <w:rPr>
          <w:b/>
          <w:i/>
        </w:rPr>
        <w:t>Inflammatory Myopathy</w:t>
      </w:r>
    </w:p>
    <w:p w:rsidR="006F0F31" w:rsidRDefault="009F740E" w:rsidP="006F0F31">
      <w:pPr>
        <w:tabs>
          <w:tab w:val="left" w:pos="2160"/>
        </w:tabs>
        <w:ind w:left="2160" w:hanging="2160"/>
      </w:pPr>
      <w:r>
        <w:tab/>
        <w:t>Lisa Christopher-Stine</w:t>
      </w:r>
      <w:r w:rsidR="004B206B">
        <w:t>, MD</w:t>
      </w:r>
    </w:p>
    <w:p w:rsidR="006F0F31" w:rsidRDefault="006F0F31" w:rsidP="006F0F31">
      <w:pPr>
        <w:tabs>
          <w:tab w:val="left" w:pos="2160"/>
        </w:tabs>
        <w:ind w:left="2160" w:hanging="2160"/>
      </w:pPr>
      <w:r>
        <w:tab/>
      </w:r>
      <w:r w:rsidR="009F740E">
        <w:t>John Hopkins</w:t>
      </w:r>
      <w:r>
        <w:t xml:space="preserve"> University</w:t>
      </w:r>
    </w:p>
    <w:p w:rsidR="000719BE" w:rsidRDefault="000719BE" w:rsidP="000719BE">
      <w:pPr>
        <w:tabs>
          <w:tab w:val="left" w:pos="2160"/>
        </w:tabs>
      </w:pPr>
    </w:p>
    <w:p w:rsidR="000719BE" w:rsidRPr="00347DB2" w:rsidRDefault="00477903" w:rsidP="008923BD">
      <w:pPr>
        <w:tabs>
          <w:tab w:val="left" w:pos="2160"/>
        </w:tabs>
        <w:rPr>
          <w:i/>
        </w:rPr>
      </w:pPr>
      <w:r>
        <w:t xml:space="preserve">  3:30 – 4:0</w:t>
      </w:r>
      <w:r w:rsidR="000719BE">
        <w:t>0pm</w:t>
      </w:r>
      <w:r w:rsidR="000719BE">
        <w:tab/>
      </w:r>
      <w:r>
        <w:rPr>
          <w:b/>
          <w:i/>
        </w:rPr>
        <w:t>Break in Exhibit Hall</w:t>
      </w:r>
    </w:p>
    <w:p w:rsidR="00477903" w:rsidRDefault="00477903" w:rsidP="000719BE">
      <w:pPr>
        <w:tabs>
          <w:tab w:val="left" w:pos="2160"/>
        </w:tabs>
        <w:rPr>
          <w:b/>
        </w:rPr>
      </w:pPr>
    </w:p>
    <w:p w:rsidR="00347DB2" w:rsidRDefault="00933751" w:rsidP="002A0E66">
      <w:pPr>
        <w:tabs>
          <w:tab w:val="left" w:pos="2160"/>
        </w:tabs>
      </w:pPr>
      <w:r>
        <w:t xml:space="preserve">  4:00 – 5:3</w:t>
      </w:r>
      <w:r w:rsidR="002A0E66">
        <w:t>0pm</w:t>
      </w:r>
      <w:r w:rsidR="002A0E66">
        <w:tab/>
      </w:r>
      <w:r>
        <w:rPr>
          <w:b/>
          <w:i/>
        </w:rPr>
        <w:t>Difficult Cases Panel</w:t>
      </w:r>
    </w:p>
    <w:p w:rsidR="00473C55" w:rsidRDefault="002A0E66" w:rsidP="006F0F31">
      <w:pPr>
        <w:tabs>
          <w:tab w:val="left" w:pos="2160"/>
        </w:tabs>
      </w:pPr>
      <w:r>
        <w:tab/>
      </w:r>
      <w:r w:rsidR="009F740E">
        <w:t>E. William, St Clair, MD; Lisa Christopher-Stine, MD; John Tesser, MD, FACP, FACR</w:t>
      </w:r>
    </w:p>
    <w:p w:rsidR="002A0E66" w:rsidRPr="00767C46" w:rsidRDefault="002A0E66" w:rsidP="000719BE">
      <w:pPr>
        <w:tabs>
          <w:tab w:val="left" w:pos="2160"/>
        </w:tabs>
      </w:pPr>
    </w:p>
    <w:p w:rsidR="000719BE" w:rsidRDefault="000719BE" w:rsidP="000719BE">
      <w:pPr>
        <w:tabs>
          <w:tab w:val="left" w:pos="2160"/>
        </w:tabs>
        <w:rPr>
          <w:b/>
          <w:i/>
        </w:rPr>
      </w:pPr>
      <w:r>
        <w:t xml:space="preserve">  </w:t>
      </w:r>
      <w:r w:rsidR="00933751">
        <w:t>5:3</w:t>
      </w:r>
      <w:r w:rsidR="002A0E66">
        <w:t>0pm</w:t>
      </w:r>
      <w:r>
        <w:tab/>
      </w:r>
      <w:r w:rsidRPr="00D1244C">
        <w:rPr>
          <w:b/>
          <w:i/>
        </w:rPr>
        <w:t>Adjourn Educational Session</w:t>
      </w:r>
    </w:p>
    <w:p w:rsidR="00473C55" w:rsidRDefault="002A0E66" w:rsidP="00347DB2">
      <w:pPr>
        <w:tabs>
          <w:tab w:val="left" w:pos="2160"/>
        </w:tabs>
      </w:pPr>
      <w:r>
        <w:t xml:space="preserve"> </w:t>
      </w:r>
    </w:p>
    <w:p w:rsidR="000719BE" w:rsidRDefault="00933751" w:rsidP="00347DB2">
      <w:pPr>
        <w:tabs>
          <w:tab w:val="left" w:pos="2160"/>
        </w:tabs>
        <w:rPr>
          <w:b/>
          <w:i/>
        </w:rPr>
      </w:pPr>
      <w:r>
        <w:t xml:space="preserve"> 5:3</w:t>
      </w:r>
      <w:r w:rsidR="002A0E66">
        <w:t>0</w:t>
      </w:r>
      <w:r w:rsidR="000719BE">
        <w:t xml:space="preserve"> – </w:t>
      </w:r>
      <w:r>
        <w:t>6:3</w:t>
      </w:r>
      <w:r w:rsidR="002A0E66">
        <w:t>0pm</w:t>
      </w:r>
      <w:r w:rsidR="000719BE">
        <w:tab/>
      </w:r>
      <w:r w:rsidR="005A1966">
        <w:rPr>
          <w:b/>
          <w:i/>
        </w:rPr>
        <w:t>Reception</w:t>
      </w:r>
    </w:p>
    <w:p w:rsidR="000719BE" w:rsidRDefault="00FE7319" w:rsidP="002A0E66">
      <w:pPr>
        <w:jc w:val="center"/>
        <w:rPr>
          <w:b/>
          <w:i/>
        </w:rPr>
      </w:pPr>
      <w:r>
        <w:rPr>
          <w:b/>
          <w:i/>
        </w:rPr>
        <w:br w:type="page"/>
      </w:r>
      <w:r w:rsidR="008923BD">
        <w:rPr>
          <w:b/>
          <w:i/>
        </w:rPr>
        <w:lastRenderedPageBreak/>
        <w:t xml:space="preserve">Sunday, </w:t>
      </w:r>
      <w:r w:rsidR="00B52540">
        <w:rPr>
          <w:b/>
          <w:i/>
        </w:rPr>
        <w:t xml:space="preserve">April </w:t>
      </w:r>
      <w:r w:rsidR="00B744A7">
        <w:rPr>
          <w:b/>
          <w:i/>
        </w:rPr>
        <w:t>2</w:t>
      </w:r>
      <w:r w:rsidR="00B52540">
        <w:rPr>
          <w:b/>
          <w:i/>
        </w:rPr>
        <w:t>2</w:t>
      </w:r>
    </w:p>
    <w:p w:rsidR="000719BE" w:rsidRPr="00565907" w:rsidRDefault="000719BE" w:rsidP="000719BE">
      <w:pPr>
        <w:tabs>
          <w:tab w:val="left" w:pos="2160"/>
        </w:tabs>
        <w:jc w:val="center"/>
      </w:pPr>
      <w:r>
        <w:t>(</w:t>
      </w:r>
      <w:r w:rsidR="006F0F31">
        <w:t>4</w:t>
      </w:r>
      <w:r>
        <w:t xml:space="preserve"> </w:t>
      </w:r>
      <w:r w:rsidR="00F632CD">
        <w:t>Credit H</w:t>
      </w:r>
      <w:r>
        <w:t>ours)</w:t>
      </w:r>
    </w:p>
    <w:p w:rsidR="000719BE" w:rsidRPr="006B7EB7" w:rsidRDefault="000719BE" w:rsidP="000719BE">
      <w:pPr>
        <w:tabs>
          <w:tab w:val="left" w:pos="2160"/>
        </w:tabs>
        <w:jc w:val="center"/>
        <w:rPr>
          <w:b/>
          <w:i/>
        </w:rPr>
      </w:pPr>
    </w:p>
    <w:p w:rsidR="000719BE" w:rsidRDefault="000719BE" w:rsidP="000719BE">
      <w:pPr>
        <w:tabs>
          <w:tab w:val="left" w:pos="2160"/>
        </w:tabs>
        <w:rPr>
          <w:b/>
          <w:i/>
        </w:rPr>
      </w:pPr>
      <w:r>
        <w:t xml:space="preserve">  7:00 </w:t>
      </w:r>
      <w:proofErr w:type="gramStart"/>
      <w:r>
        <w:t>–  7:45am</w:t>
      </w:r>
      <w:proofErr w:type="gramEnd"/>
      <w:r>
        <w:tab/>
      </w:r>
      <w:r w:rsidRPr="00D1244C">
        <w:rPr>
          <w:b/>
          <w:i/>
        </w:rPr>
        <w:t>Breakfast &amp; Registration</w:t>
      </w:r>
    </w:p>
    <w:p w:rsidR="000719BE" w:rsidRDefault="000719BE" w:rsidP="000719BE">
      <w:pPr>
        <w:tabs>
          <w:tab w:val="left" w:pos="2160"/>
        </w:tabs>
      </w:pPr>
    </w:p>
    <w:p w:rsidR="000719BE" w:rsidRDefault="000719BE" w:rsidP="000719BE">
      <w:pPr>
        <w:tabs>
          <w:tab w:val="left" w:pos="2160"/>
        </w:tabs>
      </w:pPr>
      <w:r>
        <w:t xml:space="preserve">  7:45 </w:t>
      </w:r>
      <w:proofErr w:type="gramStart"/>
      <w:r>
        <w:t>–  8:00am</w:t>
      </w:r>
      <w:proofErr w:type="gramEnd"/>
      <w:r>
        <w:tab/>
      </w:r>
      <w:r w:rsidRPr="006B7EB7">
        <w:rPr>
          <w:b/>
          <w:i/>
        </w:rPr>
        <w:t>Welcome Remarks/Daily Announcements</w:t>
      </w:r>
    </w:p>
    <w:p w:rsidR="000719BE" w:rsidRDefault="000719BE" w:rsidP="000719BE">
      <w:pPr>
        <w:tabs>
          <w:tab w:val="left" w:pos="2160"/>
        </w:tabs>
      </w:pPr>
      <w:r>
        <w:tab/>
      </w:r>
      <w:r w:rsidR="00B744A7">
        <w:t>Firas Kassab, MD</w:t>
      </w:r>
    </w:p>
    <w:p w:rsidR="000719BE" w:rsidRDefault="000719BE" w:rsidP="000719BE">
      <w:pPr>
        <w:tabs>
          <w:tab w:val="left" w:pos="2160"/>
        </w:tabs>
      </w:pPr>
    </w:p>
    <w:p w:rsidR="000719BE" w:rsidRPr="004D0CC4" w:rsidRDefault="000719BE" w:rsidP="003363C0">
      <w:pPr>
        <w:tabs>
          <w:tab w:val="left" w:pos="2160"/>
        </w:tabs>
        <w:ind w:left="2160" w:hanging="2160"/>
        <w:rPr>
          <w:color w:val="FF0000"/>
        </w:rPr>
      </w:pPr>
      <w:r>
        <w:t xml:space="preserve">  8:00 </w:t>
      </w:r>
      <w:proofErr w:type="gramStart"/>
      <w:r>
        <w:t>–  9:00am</w:t>
      </w:r>
      <w:proofErr w:type="gramEnd"/>
      <w:r>
        <w:tab/>
      </w:r>
      <w:proofErr w:type="spellStart"/>
      <w:r w:rsidR="009F740E" w:rsidRPr="009F740E">
        <w:rPr>
          <w:b/>
          <w:i/>
        </w:rPr>
        <w:t>Sjogren’s</w:t>
      </w:r>
      <w:proofErr w:type="spellEnd"/>
      <w:r w:rsidR="009F740E" w:rsidRPr="009F740E">
        <w:rPr>
          <w:b/>
          <w:i/>
        </w:rPr>
        <w:t xml:space="preserve"> Syndrome: Beyond Dry Eye and Dry Mouth</w:t>
      </w:r>
    </w:p>
    <w:p w:rsidR="0054685F" w:rsidRDefault="00767C46" w:rsidP="0054685F">
      <w:pPr>
        <w:tabs>
          <w:tab w:val="left" w:pos="2160"/>
          <w:tab w:val="left" w:pos="2610"/>
        </w:tabs>
      </w:pPr>
      <w:r>
        <w:tab/>
      </w:r>
      <w:r w:rsidR="009F740E">
        <w:t xml:space="preserve">Frederick B. </w:t>
      </w:r>
      <w:proofErr w:type="spellStart"/>
      <w:r w:rsidR="009F740E">
        <w:t>Vivino</w:t>
      </w:r>
      <w:proofErr w:type="spellEnd"/>
      <w:r w:rsidR="009F740E">
        <w:t>, MD, MS, FACR</w:t>
      </w:r>
    </w:p>
    <w:p w:rsidR="0054685F" w:rsidRDefault="0054685F" w:rsidP="0054685F">
      <w:pPr>
        <w:tabs>
          <w:tab w:val="left" w:pos="2160"/>
        </w:tabs>
      </w:pPr>
      <w:r>
        <w:tab/>
      </w:r>
      <w:r w:rsidR="009F740E">
        <w:t>Penn Presbyterian Medical Center</w:t>
      </w:r>
    </w:p>
    <w:p w:rsidR="000719BE" w:rsidRDefault="00767C46" w:rsidP="0054685F">
      <w:pPr>
        <w:tabs>
          <w:tab w:val="left" w:pos="2160"/>
        </w:tabs>
      </w:pPr>
      <w:r>
        <w:tab/>
      </w:r>
      <w:bookmarkStart w:id="0" w:name="_GoBack"/>
      <w:bookmarkEnd w:id="0"/>
    </w:p>
    <w:p w:rsidR="00933751" w:rsidRDefault="000719BE" w:rsidP="006F0F31">
      <w:pPr>
        <w:tabs>
          <w:tab w:val="left" w:pos="2160"/>
        </w:tabs>
      </w:pPr>
      <w:r>
        <w:t xml:space="preserve">  9:00 – 10:00am</w:t>
      </w:r>
      <w:r>
        <w:tab/>
      </w:r>
      <w:r w:rsidR="006F0F31">
        <w:rPr>
          <w:b/>
          <w:i/>
        </w:rPr>
        <w:t>Fellows Cases</w:t>
      </w:r>
    </w:p>
    <w:p w:rsidR="002A0E66" w:rsidRDefault="002A0E66" w:rsidP="002A0E66">
      <w:pPr>
        <w:tabs>
          <w:tab w:val="left" w:pos="2160"/>
        </w:tabs>
        <w:ind w:left="2160"/>
      </w:pPr>
    </w:p>
    <w:p w:rsidR="000719BE" w:rsidRDefault="000719BE" w:rsidP="000719BE">
      <w:pPr>
        <w:tabs>
          <w:tab w:val="left" w:pos="2160"/>
        </w:tabs>
      </w:pPr>
      <w:r>
        <w:t>10:00 – 10:30am</w:t>
      </w:r>
      <w:r>
        <w:tab/>
      </w:r>
      <w:r w:rsidRPr="005A1966">
        <w:rPr>
          <w:b/>
          <w:i/>
        </w:rPr>
        <w:t>Break</w:t>
      </w:r>
      <w:r w:rsidR="005A1966" w:rsidRPr="005A1966">
        <w:rPr>
          <w:b/>
          <w:i/>
        </w:rPr>
        <w:t xml:space="preserve"> in Exhibit Hall</w:t>
      </w:r>
    </w:p>
    <w:p w:rsidR="000719BE" w:rsidRDefault="000719BE" w:rsidP="000719BE">
      <w:pPr>
        <w:tabs>
          <w:tab w:val="left" w:pos="2160"/>
        </w:tabs>
      </w:pPr>
    </w:p>
    <w:p w:rsidR="0054685F" w:rsidRDefault="000719BE" w:rsidP="0054685F">
      <w:pPr>
        <w:tabs>
          <w:tab w:val="left" w:pos="2160"/>
        </w:tabs>
        <w:rPr>
          <w:b/>
        </w:rPr>
      </w:pPr>
      <w:r>
        <w:t>10:30 – 11:30am</w:t>
      </w:r>
      <w:r>
        <w:tab/>
      </w:r>
      <w:r w:rsidR="009F740E" w:rsidRPr="009E2014">
        <w:rPr>
          <w:b/>
          <w:i/>
        </w:rPr>
        <w:t>The Most Important Player in the Prescription Drug Market you Never Knew Existed</w:t>
      </w:r>
    </w:p>
    <w:p w:rsidR="00EB0CAF" w:rsidRDefault="0054685F" w:rsidP="0054685F">
      <w:pPr>
        <w:tabs>
          <w:tab w:val="left" w:pos="2160"/>
        </w:tabs>
      </w:pPr>
      <w:r>
        <w:rPr>
          <w:b/>
        </w:rPr>
        <w:tab/>
      </w:r>
      <w:r w:rsidR="009F740E">
        <w:t>Madeline T. Feldman, MD, FACR</w:t>
      </w:r>
    </w:p>
    <w:p w:rsidR="00EB0CAF" w:rsidRDefault="009F740E" w:rsidP="00EB0CAF">
      <w:pPr>
        <w:tabs>
          <w:tab w:val="left" w:pos="2160"/>
        </w:tabs>
        <w:ind w:left="2160"/>
      </w:pPr>
      <w:r>
        <w:t>Tulane University Medical School</w:t>
      </w:r>
    </w:p>
    <w:p w:rsidR="00933751" w:rsidRDefault="00933751" w:rsidP="00EB0CAF">
      <w:pPr>
        <w:tabs>
          <w:tab w:val="left" w:pos="2160"/>
        </w:tabs>
      </w:pPr>
    </w:p>
    <w:p w:rsidR="00767C46" w:rsidRDefault="00B744A7" w:rsidP="00EB0CAF">
      <w:pPr>
        <w:tabs>
          <w:tab w:val="left" w:pos="2160"/>
        </w:tabs>
      </w:pPr>
      <w:r>
        <w:t xml:space="preserve">11:30 </w:t>
      </w:r>
      <w:proofErr w:type="gramStart"/>
      <w:r>
        <w:t>-  12:0</w:t>
      </w:r>
      <w:r w:rsidR="006F0F31">
        <w:t>0pm</w:t>
      </w:r>
      <w:proofErr w:type="gramEnd"/>
      <w:r w:rsidR="00933751">
        <w:tab/>
      </w:r>
      <w:r w:rsidR="009F740E" w:rsidRPr="009E2014">
        <w:rPr>
          <w:b/>
          <w:i/>
        </w:rPr>
        <w:t>Non-Inflammatory Myopathy</w:t>
      </w:r>
    </w:p>
    <w:p w:rsidR="009F740E" w:rsidRDefault="004C2E74" w:rsidP="009F740E">
      <w:pPr>
        <w:tabs>
          <w:tab w:val="left" w:pos="2160"/>
        </w:tabs>
        <w:ind w:left="2160" w:hanging="2160"/>
      </w:pPr>
      <w:r>
        <w:tab/>
      </w:r>
      <w:r w:rsidR="009F740E">
        <w:t>Lisa Christopher-Stine</w:t>
      </w:r>
    </w:p>
    <w:p w:rsidR="009F740E" w:rsidRDefault="009F740E" w:rsidP="009F740E">
      <w:pPr>
        <w:tabs>
          <w:tab w:val="left" w:pos="2160"/>
        </w:tabs>
        <w:ind w:left="2160" w:hanging="2160"/>
      </w:pPr>
      <w:r>
        <w:tab/>
        <w:t>John Hopkins University</w:t>
      </w:r>
    </w:p>
    <w:p w:rsidR="004C2E74" w:rsidRDefault="004C2E74" w:rsidP="009F740E">
      <w:pPr>
        <w:tabs>
          <w:tab w:val="left" w:pos="2160"/>
        </w:tabs>
      </w:pPr>
    </w:p>
    <w:p w:rsidR="009F740E" w:rsidRDefault="00B744A7" w:rsidP="009F740E">
      <w:pPr>
        <w:tabs>
          <w:tab w:val="left" w:pos="2160"/>
        </w:tabs>
        <w:rPr>
          <w:b/>
          <w:i/>
        </w:rPr>
      </w:pPr>
      <w:r>
        <w:t xml:space="preserve">12:00 </w:t>
      </w:r>
      <w:proofErr w:type="gramStart"/>
      <w:r>
        <w:t>-  12:3</w:t>
      </w:r>
      <w:r>
        <w:t>0pm</w:t>
      </w:r>
      <w:proofErr w:type="gramEnd"/>
      <w:r>
        <w:tab/>
      </w:r>
      <w:r w:rsidR="009F740E" w:rsidRPr="009F740E">
        <w:rPr>
          <w:b/>
          <w:i/>
        </w:rPr>
        <w:t xml:space="preserve">Osteoporosis: A Shotgun Review of Fragility Fracture Risk Assessment and </w:t>
      </w:r>
    </w:p>
    <w:p w:rsidR="00B744A7" w:rsidRDefault="009F740E" w:rsidP="009F740E">
      <w:pPr>
        <w:tabs>
          <w:tab w:val="left" w:pos="2160"/>
        </w:tabs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9F740E">
        <w:rPr>
          <w:b/>
          <w:i/>
        </w:rPr>
        <w:t>Old and New Therapies for Fracture Treatment and Prevention</w:t>
      </w:r>
    </w:p>
    <w:p w:rsidR="009F740E" w:rsidRDefault="00B744A7" w:rsidP="009F740E">
      <w:pPr>
        <w:tabs>
          <w:tab w:val="left" w:pos="2070"/>
        </w:tabs>
      </w:pPr>
      <w:r>
        <w:tab/>
      </w:r>
      <w:r w:rsidR="009F740E">
        <w:t xml:space="preserve">  </w:t>
      </w:r>
      <w:r w:rsidR="009F740E" w:rsidRPr="009F740E">
        <w:t>John Tesser, MD, FACP, FACR</w:t>
      </w:r>
    </w:p>
    <w:p w:rsidR="009F740E" w:rsidRPr="001626CD" w:rsidRDefault="009F740E" w:rsidP="009F740E">
      <w:pPr>
        <w:tabs>
          <w:tab w:val="left" w:pos="2100"/>
          <w:tab w:val="left" w:pos="2160"/>
        </w:tabs>
      </w:pPr>
      <w:r>
        <w:tab/>
      </w:r>
      <w:r>
        <w:t xml:space="preserve"> Midwestern University Arizona College of Osteopathic Medicine</w:t>
      </w:r>
    </w:p>
    <w:p w:rsidR="00B744A7" w:rsidRDefault="00B744A7" w:rsidP="009F740E">
      <w:pPr>
        <w:tabs>
          <w:tab w:val="left" w:pos="2160"/>
        </w:tabs>
      </w:pPr>
    </w:p>
    <w:p w:rsidR="009D0BE7" w:rsidRDefault="006F0F31" w:rsidP="00EB0CAF">
      <w:pPr>
        <w:tabs>
          <w:tab w:val="left" w:pos="2160"/>
        </w:tabs>
      </w:pPr>
      <w:r>
        <w:t>12</w:t>
      </w:r>
      <w:r w:rsidR="000719BE">
        <w:t xml:space="preserve">:30 </w:t>
      </w:r>
      <w:r>
        <w:tab/>
      </w:r>
      <w:r>
        <w:rPr>
          <w:b/>
          <w:i/>
        </w:rPr>
        <w:t>Adjourn Educational Session</w:t>
      </w:r>
    </w:p>
    <w:p w:rsidR="00AD3B62" w:rsidRDefault="00AD3B62" w:rsidP="000719BE">
      <w:pPr>
        <w:tabs>
          <w:tab w:val="left" w:pos="2160"/>
        </w:tabs>
      </w:pPr>
    </w:p>
    <w:p w:rsidR="00EB0CAF" w:rsidRDefault="006F0F31" w:rsidP="006F0F31">
      <w:pPr>
        <w:tabs>
          <w:tab w:val="left" w:pos="2160"/>
        </w:tabs>
      </w:pPr>
      <w:r>
        <w:t>12:30</w:t>
      </w:r>
      <w:r w:rsidR="00AD3B62" w:rsidRPr="00AD3B62">
        <w:rPr>
          <w:b/>
        </w:rPr>
        <w:tab/>
      </w:r>
      <w:r>
        <w:rPr>
          <w:b/>
          <w:i/>
        </w:rPr>
        <w:t>Lunch and Networking with Colleagues</w:t>
      </w:r>
    </w:p>
    <w:p w:rsidR="00AD3B62" w:rsidRDefault="00EB0CAF" w:rsidP="000719BE">
      <w:pPr>
        <w:tabs>
          <w:tab w:val="left" w:pos="2160"/>
        </w:tabs>
      </w:pPr>
      <w:r>
        <w:tab/>
      </w:r>
    </w:p>
    <w:p w:rsidR="000719BE" w:rsidRPr="006D3A9D" w:rsidRDefault="000719BE" w:rsidP="000719BE">
      <w:pPr>
        <w:tabs>
          <w:tab w:val="left" w:pos="2160"/>
        </w:tabs>
      </w:pPr>
    </w:p>
    <w:p w:rsidR="00F00836" w:rsidRDefault="00F00836"/>
    <w:sectPr w:rsidR="00F00836" w:rsidSect="00FE73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BE"/>
    <w:rsid w:val="000719BE"/>
    <w:rsid w:val="00087615"/>
    <w:rsid w:val="00113EE5"/>
    <w:rsid w:val="001626CD"/>
    <w:rsid w:val="002816D9"/>
    <w:rsid w:val="002A0E66"/>
    <w:rsid w:val="003363C0"/>
    <w:rsid w:val="00347DB2"/>
    <w:rsid w:val="00473C55"/>
    <w:rsid w:val="00477903"/>
    <w:rsid w:val="004B206B"/>
    <w:rsid w:val="004C2E74"/>
    <w:rsid w:val="004D0CC4"/>
    <w:rsid w:val="00537CE9"/>
    <w:rsid w:val="0054685F"/>
    <w:rsid w:val="00573D97"/>
    <w:rsid w:val="005A1966"/>
    <w:rsid w:val="005A2DD7"/>
    <w:rsid w:val="005E03E4"/>
    <w:rsid w:val="006F0F31"/>
    <w:rsid w:val="00716595"/>
    <w:rsid w:val="00767C46"/>
    <w:rsid w:val="007761DD"/>
    <w:rsid w:val="00836B80"/>
    <w:rsid w:val="008923BD"/>
    <w:rsid w:val="008A786A"/>
    <w:rsid w:val="0093104F"/>
    <w:rsid w:val="00933751"/>
    <w:rsid w:val="009D0BE7"/>
    <w:rsid w:val="009E2014"/>
    <w:rsid w:val="009F740E"/>
    <w:rsid w:val="00A22EDF"/>
    <w:rsid w:val="00A83E95"/>
    <w:rsid w:val="00AB0B13"/>
    <w:rsid w:val="00AD3B62"/>
    <w:rsid w:val="00B52540"/>
    <w:rsid w:val="00B57278"/>
    <w:rsid w:val="00B744A7"/>
    <w:rsid w:val="00B961B5"/>
    <w:rsid w:val="00BB0DF1"/>
    <w:rsid w:val="00CF1D8A"/>
    <w:rsid w:val="00D137AE"/>
    <w:rsid w:val="00DC61D4"/>
    <w:rsid w:val="00E01E11"/>
    <w:rsid w:val="00EA5099"/>
    <w:rsid w:val="00EB0CAF"/>
    <w:rsid w:val="00EB1919"/>
    <w:rsid w:val="00F00836"/>
    <w:rsid w:val="00F632CD"/>
    <w:rsid w:val="00F65236"/>
    <w:rsid w:val="00F7658C"/>
    <w:rsid w:val="00F77A0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21A58-6BFD-4369-852A-D61EF4C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Tammala Bulger</cp:lastModifiedBy>
  <cp:revision>4</cp:revision>
  <cp:lastPrinted>2013-12-01T17:00:00Z</cp:lastPrinted>
  <dcterms:created xsi:type="dcterms:W3CDTF">2017-10-28T13:48:00Z</dcterms:created>
  <dcterms:modified xsi:type="dcterms:W3CDTF">2017-10-28T14:22:00Z</dcterms:modified>
</cp:coreProperties>
</file>